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0BC" w:rsidRDefault="007B00BC" w:rsidP="007B00BC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1</w:t>
      </w:r>
    </w:p>
    <w:p w:rsidR="00B75CA1" w:rsidRPr="00234F13" w:rsidRDefault="00FC0E7F">
      <w:pPr>
        <w:spacing w:line="360" w:lineRule="auto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234F13">
        <w:rPr>
          <w:rFonts w:asciiTheme="majorEastAsia" w:eastAsiaTheme="majorEastAsia" w:hAnsiTheme="majorEastAsia" w:hint="eastAsia"/>
          <w:b/>
          <w:sz w:val="28"/>
          <w:szCs w:val="24"/>
        </w:rPr>
        <w:t>工业机器人应用编程1+X培训班</w:t>
      </w:r>
      <w:r w:rsidRPr="00234F13">
        <w:rPr>
          <w:rFonts w:asciiTheme="majorEastAsia" w:eastAsiaTheme="majorEastAsia" w:hAnsiTheme="majorEastAsia"/>
          <w:b/>
          <w:sz w:val="28"/>
          <w:szCs w:val="24"/>
        </w:rPr>
        <w:t>日程安排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09"/>
        <w:gridCol w:w="1420"/>
        <w:gridCol w:w="201"/>
        <w:gridCol w:w="930"/>
        <w:gridCol w:w="4113"/>
        <w:gridCol w:w="1982"/>
        <w:gridCol w:w="3719"/>
      </w:tblGrid>
      <w:tr w:rsidR="006A2BA8" w:rsidTr="000A13C6">
        <w:trPr>
          <w:trHeight w:val="454"/>
          <w:tblHeader/>
          <w:jc w:val="center"/>
        </w:trPr>
        <w:tc>
          <w:tcPr>
            <w:tcW w:w="1139" w:type="pct"/>
            <w:gridSpan w:val="3"/>
            <w:vAlign w:val="center"/>
          </w:tcPr>
          <w:p w:rsidR="00234F13" w:rsidRDefault="00234F13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培训时间</w:t>
            </w:r>
          </w:p>
        </w:tc>
        <w:tc>
          <w:tcPr>
            <w:tcW w:w="399" w:type="pct"/>
            <w:gridSpan w:val="2"/>
            <w:vAlign w:val="center"/>
          </w:tcPr>
          <w:p w:rsidR="00234F13" w:rsidRDefault="00234F13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培训方式</w:t>
            </w:r>
          </w:p>
        </w:tc>
        <w:tc>
          <w:tcPr>
            <w:tcW w:w="1451" w:type="pct"/>
            <w:vAlign w:val="center"/>
          </w:tcPr>
          <w:p w:rsidR="00234F13" w:rsidRDefault="00234F13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培训内容</w:t>
            </w:r>
          </w:p>
        </w:tc>
        <w:tc>
          <w:tcPr>
            <w:tcW w:w="699" w:type="pct"/>
            <w:vAlign w:val="center"/>
          </w:tcPr>
          <w:p w:rsidR="00234F13" w:rsidRDefault="00234F13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培训地点</w:t>
            </w:r>
          </w:p>
        </w:tc>
        <w:tc>
          <w:tcPr>
            <w:tcW w:w="1312" w:type="pct"/>
            <w:vAlign w:val="center"/>
          </w:tcPr>
          <w:p w:rsidR="00234F13" w:rsidRDefault="00234F13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培训目标</w:t>
            </w:r>
          </w:p>
        </w:tc>
      </w:tr>
      <w:tr w:rsidR="000A13C6" w:rsidTr="000A13C6">
        <w:trPr>
          <w:trHeight w:val="165"/>
          <w:jc w:val="center"/>
        </w:trPr>
        <w:tc>
          <w:tcPr>
            <w:tcW w:w="388" w:type="pct"/>
            <w:vMerge w:val="restart"/>
            <w:vAlign w:val="center"/>
          </w:tcPr>
          <w:p w:rsidR="00234F13" w:rsidRDefault="006A2BA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7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 w:rsidR="00234F13">
              <w:rPr>
                <w:rFonts w:asciiTheme="minorEastAsia" w:hAnsiTheme="minorEastAsia" w:hint="eastAsia"/>
                <w:szCs w:val="21"/>
              </w:rPr>
              <w:t>13日</w:t>
            </w:r>
          </w:p>
        </w:tc>
        <w:tc>
          <w:tcPr>
            <w:tcW w:w="250" w:type="pct"/>
            <w:vAlign w:val="center"/>
          </w:tcPr>
          <w:p w:rsidR="00234F13" w:rsidRDefault="00234F1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上午</w:t>
            </w:r>
          </w:p>
        </w:tc>
        <w:tc>
          <w:tcPr>
            <w:tcW w:w="501" w:type="pct"/>
            <w:vAlign w:val="center"/>
          </w:tcPr>
          <w:p w:rsidR="00234F13" w:rsidRDefault="00234F1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30</w:t>
            </w:r>
            <w:r>
              <w:rPr>
                <w:rFonts w:asciiTheme="minorEastAsia" w:hAnsiTheme="minorEastAsia"/>
                <w:szCs w:val="21"/>
              </w:rPr>
              <w:t>-</w:t>
            </w:r>
            <w:r>
              <w:rPr>
                <w:rFonts w:asciiTheme="minorEastAsia" w:hAnsiTheme="minorEastAsia" w:hint="eastAsia"/>
                <w:szCs w:val="21"/>
              </w:rPr>
              <w:t>12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0</w:t>
            </w:r>
          </w:p>
        </w:tc>
        <w:tc>
          <w:tcPr>
            <w:tcW w:w="399" w:type="pct"/>
            <w:gridSpan w:val="2"/>
            <w:vAlign w:val="center"/>
          </w:tcPr>
          <w:p w:rsidR="00234F13" w:rsidRDefault="00234F1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理论讲解</w:t>
            </w:r>
          </w:p>
        </w:tc>
        <w:tc>
          <w:tcPr>
            <w:tcW w:w="1451" w:type="pct"/>
            <w:vAlign w:val="center"/>
          </w:tcPr>
          <w:p w:rsidR="00234F13" w:rsidRDefault="00234F13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</w:rPr>
              <w:t>工业机器人离线编程</w:t>
            </w:r>
          </w:p>
        </w:tc>
        <w:tc>
          <w:tcPr>
            <w:tcW w:w="699" w:type="pct"/>
            <w:vAlign w:val="center"/>
          </w:tcPr>
          <w:p w:rsidR="00234F13" w:rsidRDefault="006A2BA8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工业</w:t>
            </w:r>
            <w:r>
              <w:rPr>
                <w:rFonts w:asciiTheme="minorEastAsia" w:hAnsiTheme="minorEastAsia"/>
                <w:szCs w:val="21"/>
              </w:rPr>
              <w:t>中心</w:t>
            </w:r>
            <w:r>
              <w:rPr>
                <w:rFonts w:asciiTheme="minorEastAsia" w:hAnsiTheme="minorEastAsia" w:hint="eastAsia"/>
                <w:szCs w:val="21"/>
              </w:rPr>
              <w:t>B405</w:t>
            </w:r>
          </w:p>
        </w:tc>
        <w:tc>
          <w:tcPr>
            <w:tcW w:w="1312" w:type="pct"/>
            <w:vAlign w:val="center"/>
          </w:tcPr>
          <w:p w:rsidR="00234F13" w:rsidRDefault="00234F13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1.熟悉示教器的使用</w:t>
            </w:r>
          </w:p>
          <w:p w:rsidR="00234F13" w:rsidRDefault="00234F13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2.掌握离线编程的基本方法</w:t>
            </w:r>
          </w:p>
          <w:p w:rsidR="00234F13" w:rsidRDefault="00234F13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3.熟悉工业机器人的常用编程指令</w:t>
            </w:r>
          </w:p>
        </w:tc>
      </w:tr>
      <w:tr w:rsidR="000A13C6" w:rsidTr="000A13C6">
        <w:trPr>
          <w:trHeight w:val="165"/>
          <w:jc w:val="center"/>
        </w:trPr>
        <w:tc>
          <w:tcPr>
            <w:tcW w:w="388" w:type="pct"/>
            <w:vMerge/>
            <w:vAlign w:val="center"/>
          </w:tcPr>
          <w:p w:rsidR="006A2BA8" w:rsidRDefault="006A2BA8"/>
        </w:tc>
        <w:tc>
          <w:tcPr>
            <w:tcW w:w="250" w:type="pct"/>
            <w:vMerge w:val="restart"/>
            <w:vAlign w:val="center"/>
          </w:tcPr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下午</w:t>
            </w:r>
          </w:p>
        </w:tc>
        <w:tc>
          <w:tcPr>
            <w:tcW w:w="501" w:type="pct"/>
            <w:vMerge w:val="restart"/>
            <w:vAlign w:val="center"/>
          </w:tcPr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13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00</w:t>
            </w:r>
            <w:r>
              <w:rPr>
                <w:rFonts w:asciiTheme="minorEastAsia" w:hAnsiTheme="minorEastAsia"/>
                <w:szCs w:val="21"/>
              </w:rPr>
              <w:t>-</w:t>
            </w:r>
            <w:r>
              <w:rPr>
                <w:rFonts w:asciiTheme="minorEastAsia" w:hAnsiTheme="minorEastAsia" w:hint="eastAsia"/>
                <w:szCs w:val="21"/>
              </w:rPr>
              <w:t>17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3</w:t>
            </w:r>
            <w:r>
              <w:rPr>
                <w:rFonts w:asciiTheme="minorEastAsia" w:hAnsiTheme="minorEastAsia"/>
                <w:szCs w:val="21"/>
              </w:rPr>
              <w:t>0</w:t>
            </w:r>
          </w:p>
        </w:tc>
        <w:tc>
          <w:tcPr>
            <w:tcW w:w="399" w:type="pct"/>
            <w:gridSpan w:val="2"/>
            <w:vAlign w:val="center"/>
          </w:tcPr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理论讲解</w:t>
            </w:r>
          </w:p>
        </w:tc>
        <w:tc>
          <w:tcPr>
            <w:tcW w:w="1451" w:type="pct"/>
            <w:vAlign w:val="center"/>
          </w:tcPr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基于标准环境的关节装配应用编程讲解（上</w:t>
            </w:r>
            <w:r>
              <w:rPr>
                <w:rFonts w:asciiTheme="minorEastAsia" w:hAnsiTheme="minorEastAsia"/>
                <w:szCs w:val="21"/>
              </w:rPr>
              <w:t>）</w:t>
            </w:r>
          </w:p>
        </w:tc>
        <w:tc>
          <w:tcPr>
            <w:tcW w:w="699" w:type="pct"/>
            <w:vMerge w:val="restart"/>
            <w:vAlign w:val="center"/>
          </w:tcPr>
          <w:p w:rsidR="006A2BA8" w:rsidRDefault="006A2BA8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智能制造</w:t>
            </w:r>
            <w:r>
              <w:rPr>
                <w:rFonts w:asciiTheme="minorEastAsia" w:hAnsiTheme="minorEastAsia"/>
                <w:szCs w:val="21"/>
              </w:rPr>
              <w:t>工程中心</w:t>
            </w:r>
            <w:r w:rsidRPr="006A2BA8">
              <w:rPr>
                <w:rFonts w:asciiTheme="minorEastAsia" w:hAnsiTheme="minorEastAsia" w:hint="eastAsia"/>
                <w:b/>
                <w:szCs w:val="21"/>
              </w:rPr>
              <w:t>2.0</w:t>
            </w:r>
            <w:proofErr w:type="gramStart"/>
            <w:r>
              <w:rPr>
                <w:rFonts w:asciiTheme="minorEastAsia" w:hAnsiTheme="minorEastAsia" w:hint="eastAsia"/>
                <w:b/>
                <w:szCs w:val="21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b/>
                <w:szCs w:val="21"/>
              </w:rPr>
              <w:t>楼</w:t>
            </w:r>
          </w:p>
        </w:tc>
        <w:tc>
          <w:tcPr>
            <w:tcW w:w="1312" w:type="pct"/>
            <w:vMerge w:val="restart"/>
            <w:vAlign w:val="center"/>
          </w:tcPr>
          <w:p w:rsidR="006A2BA8" w:rsidRDefault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1.熟悉关节装配流程及程序设计。</w:t>
            </w:r>
          </w:p>
          <w:p w:rsidR="006A2BA8" w:rsidRDefault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2.掌握快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换工具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取放编程。</w:t>
            </w:r>
          </w:p>
          <w:p w:rsidR="006A2BA8" w:rsidRDefault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3.掌握立体仓库模块物料判断编程。</w:t>
            </w:r>
          </w:p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4.掌握关节基座装配编程。</w:t>
            </w:r>
          </w:p>
        </w:tc>
      </w:tr>
      <w:tr w:rsidR="000A13C6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 w:val="restart"/>
            <w:vAlign w:val="center"/>
          </w:tcPr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现场实操</w:t>
            </w:r>
          </w:p>
        </w:tc>
        <w:tc>
          <w:tcPr>
            <w:tcW w:w="1451" w:type="pct"/>
            <w:vAlign w:val="center"/>
          </w:tcPr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快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换工具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取放编程</w:t>
            </w:r>
          </w:p>
        </w:tc>
        <w:tc>
          <w:tcPr>
            <w:tcW w:w="699" w:type="pct"/>
            <w:vMerge/>
            <w:vAlign w:val="center"/>
          </w:tcPr>
          <w:p w:rsidR="006A2BA8" w:rsidRDefault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A13C6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1" w:type="pct"/>
            <w:vAlign w:val="center"/>
          </w:tcPr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立体仓库模块库位物料判断</w:t>
            </w:r>
          </w:p>
        </w:tc>
        <w:tc>
          <w:tcPr>
            <w:tcW w:w="699" w:type="pct"/>
            <w:vMerge/>
            <w:vAlign w:val="center"/>
          </w:tcPr>
          <w:p w:rsidR="006A2BA8" w:rsidRDefault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A13C6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1" w:type="pct"/>
            <w:vAlign w:val="center"/>
          </w:tcPr>
          <w:p w:rsidR="006A2BA8" w:rsidRDefault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关节基座装配编程</w:t>
            </w:r>
          </w:p>
        </w:tc>
        <w:tc>
          <w:tcPr>
            <w:tcW w:w="699" w:type="pct"/>
            <w:vMerge/>
            <w:vAlign w:val="center"/>
          </w:tcPr>
          <w:p w:rsidR="006A2BA8" w:rsidRDefault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 w:val="restart"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7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>14日</w:t>
            </w:r>
          </w:p>
        </w:tc>
        <w:tc>
          <w:tcPr>
            <w:tcW w:w="250" w:type="pct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上午</w:t>
            </w:r>
          </w:p>
        </w:tc>
        <w:tc>
          <w:tcPr>
            <w:tcW w:w="501" w:type="pct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30</w:t>
            </w:r>
            <w:r>
              <w:rPr>
                <w:rFonts w:asciiTheme="minorEastAsia" w:hAnsiTheme="minorEastAsia"/>
                <w:szCs w:val="21"/>
              </w:rPr>
              <w:t>-</w:t>
            </w:r>
            <w:r>
              <w:rPr>
                <w:rFonts w:asciiTheme="minorEastAsia" w:hAnsiTheme="minorEastAsia" w:hint="eastAsia"/>
                <w:szCs w:val="21"/>
              </w:rPr>
              <w:t>12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0</w:t>
            </w:r>
          </w:p>
        </w:tc>
        <w:tc>
          <w:tcPr>
            <w:tcW w:w="399" w:type="pct"/>
            <w:gridSpan w:val="2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理论讲解</w:t>
            </w: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基于标准环境的关节装配应用编程讲解（下）</w:t>
            </w:r>
          </w:p>
        </w:tc>
        <w:tc>
          <w:tcPr>
            <w:tcW w:w="699" w:type="pct"/>
            <w:vMerge w:val="restart"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智能制造</w:t>
            </w:r>
            <w:r>
              <w:rPr>
                <w:rFonts w:asciiTheme="minorEastAsia" w:hAnsiTheme="minorEastAsia"/>
                <w:szCs w:val="21"/>
              </w:rPr>
              <w:t>工程中心</w:t>
            </w:r>
            <w:r w:rsidRPr="006A2BA8">
              <w:rPr>
                <w:rFonts w:asciiTheme="minorEastAsia" w:hAnsiTheme="minorEastAsia" w:hint="eastAsia"/>
                <w:b/>
                <w:szCs w:val="21"/>
              </w:rPr>
              <w:t>2.0</w:t>
            </w:r>
            <w:proofErr w:type="gramStart"/>
            <w:r>
              <w:rPr>
                <w:rFonts w:asciiTheme="minorEastAsia" w:hAnsiTheme="minorEastAsia" w:hint="eastAsia"/>
                <w:b/>
                <w:szCs w:val="21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b/>
                <w:szCs w:val="21"/>
              </w:rPr>
              <w:t>楼</w:t>
            </w:r>
          </w:p>
        </w:tc>
        <w:tc>
          <w:tcPr>
            <w:tcW w:w="1312" w:type="pct"/>
            <w:vMerge w:val="restart"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/>
                <w:szCs w:val="21"/>
              </w:rPr>
              <w:t>.</w:t>
            </w:r>
            <w:r>
              <w:rPr>
                <w:rFonts w:asciiTheme="minorEastAsia" w:hAnsiTheme="minorEastAsia" w:hint="eastAsia"/>
                <w:szCs w:val="21"/>
              </w:rPr>
              <w:t>掌握旋转供料模块控制编程</w:t>
            </w:r>
          </w:p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2.掌握变位机模块控制编程</w:t>
            </w:r>
          </w:p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3.掌握关节电机装配编程</w:t>
            </w: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现场实操</w:t>
            </w: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旋转供料模块控制编程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变位机模块控制编程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关节电机装配编程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下午</w:t>
            </w:r>
          </w:p>
        </w:tc>
        <w:tc>
          <w:tcPr>
            <w:tcW w:w="501" w:type="pct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13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0-</w:t>
            </w:r>
            <w:r>
              <w:rPr>
                <w:rFonts w:asciiTheme="minorEastAsia" w:hAnsiTheme="minorEastAsia" w:hint="eastAsia"/>
                <w:szCs w:val="21"/>
              </w:rPr>
              <w:t>17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3</w:t>
            </w:r>
            <w:r>
              <w:rPr>
                <w:rFonts w:asciiTheme="minorEastAsia" w:hAnsiTheme="minorEastAsia"/>
                <w:szCs w:val="21"/>
              </w:rPr>
              <w:t>0</w:t>
            </w:r>
          </w:p>
        </w:tc>
        <w:tc>
          <w:tcPr>
            <w:tcW w:w="399" w:type="pct"/>
            <w:gridSpan w:val="2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现场实操</w:t>
            </w: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上料模块出料编程</w:t>
            </w:r>
          </w:p>
        </w:tc>
        <w:tc>
          <w:tcPr>
            <w:tcW w:w="699" w:type="pct"/>
            <w:vMerge w:val="restart"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智能制造</w:t>
            </w:r>
            <w:r>
              <w:rPr>
                <w:rFonts w:asciiTheme="minorEastAsia" w:hAnsiTheme="minorEastAsia"/>
                <w:szCs w:val="21"/>
              </w:rPr>
              <w:t>工程中心</w:t>
            </w:r>
            <w:r w:rsidRPr="006A2BA8">
              <w:rPr>
                <w:rFonts w:asciiTheme="minorEastAsia" w:hAnsiTheme="minorEastAsia" w:hint="eastAsia"/>
                <w:b/>
                <w:szCs w:val="21"/>
              </w:rPr>
              <w:t>2.0</w:t>
            </w:r>
            <w:proofErr w:type="gramStart"/>
            <w:r>
              <w:rPr>
                <w:rFonts w:asciiTheme="minorEastAsia" w:hAnsiTheme="minorEastAsia" w:hint="eastAsia"/>
                <w:b/>
                <w:szCs w:val="21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b/>
                <w:szCs w:val="21"/>
              </w:rPr>
              <w:t>楼</w:t>
            </w:r>
          </w:p>
        </w:tc>
        <w:tc>
          <w:tcPr>
            <w:tcW w:w="1312" w:type="pct"/>
            <w:vMerge w:val="restart"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1.掌握上料模块出料编程</w:t>
            </w:r>
          </w:p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2.掌握输送模块输送物料编程</w:t>
            </w:r>
          </w:p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3.掌握减速器装配编程</w:t>
            </w:r>
          </w:p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4.掌握关节成品入库编程</w:t>
            </w: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输送模块输送物料编程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减速器装配编程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关节成品入库编程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A13C6" w:rsidTr="000A13C6">
        <w:trPr>
          <w:trHeight w:val="340"/>
          <w:jc w:val="center"/>
        </w:trPr>
        <w:tc>
          <w:tcPr>
            <w:tcW w:w="388" w:type="pct"/>
            <w:vMerge w:val="restart"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7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>15日</w:t>
            </w:r>
          </w:p>
        </w:tc>
        <w:tc>
          <w:tcPr>
            <w:tcW w:w="250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上午</w:t>
            </w:r>
          </w:p>
        </w:tc>
        <w:tc>
          <w:tcPr>
            <w:tcW w:w="50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30</w:t>
            </w:r>
            <w:r>
              <w:rPr>
                <w:rFonts w:asciiTheme="minorEastAsia" w:hAnsiTheme="minorEastAsia"/>
                <w:szCs w:val="21"/>
              </w:rPr>
              <w:t>-</w:t>
            </w:r>
            <w:r>
              <w:rPr>
                <w:rFonts w:asciiTheme="minorEastAsia" w:hAnsiTheme="minorEastAsia" w:hint="eastAsia"/>
                <w:szCs w:val="21"/>
              </w:rPr>
              <w:t>12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0</w:t>
            </w:r>
          </w:p>
        </w:tc>
        <w:tc>
          <w:tcPr>
            <w:tcW w:w="399" w:type="pct"/>
            <w:gridSpan w:val="2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理论讲解</w:t>
            </w: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PLC与工业机器人的通信接口设计与编程</w:t>
            </w:r>
          </w:p>
        </w:tc>
        <w:tc>
          <w:tcPr>
            <w:tcW w:w="699" w:type="pct"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智能制造</w:t>
            </w:r>
            <w:r>
              <w:rPr>
                <w:rFonts w:asciiTheme="minorEastAsia" w:hAnsiTheme="minorEastAsia"/>
                <w:szCs w:val="21"/>
              </w:rPr>
              <w:t>工程中心</w:t>
            </w:r>
            <w:r w:rsidRPr="006A2BA8">
              <w:rPr>
                <w:rFonts w:asciiTheme="minorEastAsia" w:hAnsiTheme="minorEastAsia" w:hint="eastAsia"/>
                <w:b/>
                <w:szCs w:val="21"/>
              </w:rPr>
              <w:t>2.0</w:t>
            </w:r>
            <w:proofErr w:type="gramStart"/>
            <w:r>
              <w:rPr>
                <w:rFonts w:asciiTheme="minorEastAsia" w:hAnsiTheme="minorEastAsia" w:hint="eastAsia"/>
                <w:b/>
                <w:szCs w:val="21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b/>
                <w:szCs w:val="21"/>
              </w:rPr>
              <w:t>楼</w:t>
            </w:r>
          </w:p>
        </w:tc>
        <w:tc>
          <w:tcPr>
            <w:tcW w:w="1312" w:type="pct"/>
            <w:vMerge w:val="restart"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1.掌握PLC与工业机器人的通信接口设计。</w:t>
            </w:r>
          </w:p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2.掌握PLC的组态与参数设置。</w:t>
            </w:r>
          </w:p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3.掌握PLC与工业机器人的通信编程。</w:t>
            </w:r>
          </w:p>
          <w:p w:rsidR="006A2BA8" w:rsidRDefault="006A2BA8" w:rsidP="006A2BA8">
            <w:pPr>
              <w:jc w:val="left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下午</w:t>
            </w:r>
          </w:p>
        </w:tc>
        <w:tc>
          <w:tcPr>
            <w:tcW w:w="501" w:type="pct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13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0-</w:t>
            </w:r>
            <w:r>
              <w:rPr>
                <w:rFonts w:asciiTheme="minorEastAsia" w:hAnsiTheme="minorEastAsia" w:hint="eastAsia"/>
                <w:szCs w:val="21"/>
              </w:rPr>
              <w:t>17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3</w:t>
            </w:r>
            <w:r>
              <w:rPr>
                <w:rFonts w:asciiTheme="minorEastAsia" w:hAnsiTheme="minorEastAsia"/>
                <w:szCs w:val="21"/>
              </w:rPr>
              <w:t>0</w:t>
            </w:r>
          </w:p>
        </w:tc>
        <w:tc>
          <w:tcPr>
            <w:tcW w:w="399" w:type="pct"/>
            <w:gridSpan w:val="2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现场实操</w:t>
            </w: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PLC的组态与参数设置</w:t>
            </w:r>
          </w:p>
        </w:tc>
        <w:tc>
          <w:tcPr>
            <w:tcW w:w="699" w:type="pct"/>
            <w:vMerge w:val="restart"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智能制造</w:t>
            </w:r>
            <w:r>
              <w:rPr>
                <w:rFonts w:asciiTheme="minorEastAsia" w:hAnsiTheme="minorEastAsia"/>
                <w:szCs w:val="21"/>
              </w:rPr>
              <w:t>工程中心</w:t>
            </w:r>
            <w:r w:rsidRPr="006A2BA8">
              <w:rPr>
                <w:rFonts w:asciiTheme="minorEastAsia" w:hAnsiTheme="minorEastAsia" w:hint="eastAsia"/>
                <w:b/>
                <w:szCs w:val="21"/>
              </w:rPr>
              <w:t>2.0</w:t>
            </w:r>
            <w:proofErr w:type="gramStart"/>
            <w:r>
              <w:rPr>
                <w:rFonts w:asciiTheme="minorEastAsia" w:hAnsiTheme="minorEastAsia" w:hint="eastAsia"/>
                <w:b/>
                <w:szCs w:val="21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b/>
                <w:szCs w:val="21"/>
              </w:rPr>
              <w:t>楼</w:t>
            </w: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PLC与工业机器人的通信编程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PLC与工业机器人通信调试与验证。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 w:val="restart"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lastRenderedPageBreak/>
              <w:t>7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>16日</w:t>
            </w:r>
          </w:p>
        </w:tc>
        <w:tc>
          <w:tcPr>
            <w:tcW w:w="250" w:type="pct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上午</w:t>
            </w:r>
          </w:p>
        </w:tc>
        <w:tc>
          <w:tcPr>
            <w:tcW w:w="501" w:type="pct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30</w:t>
            </w:r>
            <w:r>
              <w:rPr>
                <w:rFonts w:asciiTheme="minorEastAsia" w:hAnsiTheme="minorEastAsia"/>
                <w:szCs w:val="21"/>
              </w:rPr>
              <w:t>-</w:t>
            </w:r>
            <w:r>
              <w:rPr>
                <w:rFonts w:asciiTheme="minorEastAsia" w:hAnsiTheme="minorEastAsia" w:hint="eastAsia"/>
                <w:szCs w:val="21"/>
              </w:rPr>
              <w:t>12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0</w:t>
            </w:r>
            <w:bookmarkStart w:id="0" w:name="_GoBack"/>
            <w:bookmarkEnd w:id="0"/>
          </w:p>
        </w:tc>
        <w:tc>
          <w:tcPr>
            <w:tcW w:w="399" w:type="pct"/>
            <w:gridSpan w:val="2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理论讲解</w:t>
            </w: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变位机模块工作原理及控制编程</w:t>
            </w:r>
          </w:p>
        </w:tc>
        <w:tc>
          <w:tcPr>
            <w:tcW w:w="699" w:type="pct"/>
            <w:vMerge w:val="restart"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智能制造</w:t>
            </w:r>
            <w:r>
              <w:rPr>
                <w:rFonts w:asciiTheme="minorEastAsia" w:hAnsiTheme="minorEastAsia"/>
                <w:szCs w:val="21"/>
              </w:rPr>
              <w:t>工程中心</w:t>
            </w:r>
            <w:r w:rsidRPr="006A2BA8">
              <w:rPr>
                <w:rFonts w:asciiTheme="minorEastAsia" w:hAnsiTheme="minorEastAsia" w:hint="eastAsia"/>
                <w:b/>
                <w:szCs w:val="21"/>
              </w:rPr>
              <w:t>2.0</w:t>
            </w:r>
            <w:proofErr w:type="gramStart"/>
            <w:r>
              <w:rPr>
                <w:rFonts w:asciiTheme="minorEastAsia" w:hAnsiTheme="minorEastAsia" w:hint="eastAsia"/>
                <w:b/>
                <w:szCs w:val="21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b/>
                <w:szCs w:val="21"/>
              </w:rPr>
              <w:t>楼</w:t>
            </w:r>
          </w:p>
        </w:tc>
        <w:tc>
          <w:tcPr>
            <w:tcW w:w="1312" w:type="pct"/>
            <w:vMerge w:val="restart"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1.了解PLC与伺服驱动器的通信方式。</w:t>
            </w:r>
          </w:p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2.掌握PLC控制变位机编程。</w:t>
            </w:r>
          </w:p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3.掌握PLC接收变位机的反馈状态编程。</w:t>
            </w: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变位机模块的控制编程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现场实操</w:t>
            </w: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变位机模块的状态反馈编程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变位机模块的调试与验证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下午</w:t>
            </w:r>
          </w:p>
        </w:tc>
        <w:tc>
          <w:tcPr>
            <w:tcW w:w="501" w:type="pct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14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0-</w:t>
            </w:r>
            <w:r>
              <w:rPr>
                <w:rFonts w:asciiTheme="minorEastAsia" w:hAnsiTheme="minorEastAsia" w:hint="eastAsia"/>
                <w:szCs w:val="21"/>
              </w:rPr>
              <w:t>17</w:t>
            </w:r>
            <w:r>
              <w:rPr>
                <w:rFonts w:asciiTheme="minorEastAsia" w:hAnsiTheme="minorEastAsia"/>
                <w:szCs w:val="21"/>
              </w:rPr>
              <w:t>:30</w:t>
            </w:r>
          </w:p>
        </w:tc>
        <w:tc>
          <w:tcPr>
            <w:tcW w:w="399" w:type="pct"/>
            <w:gridSpan w:val="2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理论讲解</w:t>
            </w: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旋转供料模块的工作原理与控制编程</w:t>
            </w:r>
          </w:p>
        </w:tc>
        <w:tc>
          <w:tcPr>
            <w:tcW w:w="699" w:type="pct"/>
            <w:vMerge w:val="restart"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智能制造</w:t>
            </w:r>
            <w:r>
              <w:rPr>
                <w:rFonts w:asciiTheme="minorEastAsia" w:hAnsiTheme="minorEastAsia"/>
                <w:szCs w:val="21"/>
              </w:rPr>
              <w:t>工程中心</w:t>
            </w:r>
            <w:r w:rsidRPr="006A2BA8">
              <w:rPr>
                <w:rFonts w:asciiTheme="minorEastAsia" w:hAnsiTheme="minorEastAsia" w:hint="eastAsia"/>
                <w:b/>
                <w:szCs w:val="21"/>
              </w:rPr>
              <w:t>2.0</w:t>
            </w:r>
            <w:proofErr w:type="gramStart"/>
            <w:r>
              <w:rPr>
                <w:rFonts w:asciiTheme="minorEastAsia" w:hAnsiTheme="minorEastAsia" w:hint="eastAsia"/>
                <w:b/>
                <w:szCs w:val="21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b/>
                <w:szCs w:val="21"/>
              </w:rPr>
              <w:t>楼</w:t>
            </w:r>
          </w:p>
        </w:tc>
        <w:tc>
          <w:tcPr>
            <w:tcW w:w="1312" w:type="pct"/>
            <w:vMerge w:val="restart"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1.了解PLC与步进电机驱动器的通信方式。</w:t>
            </w:r>
          </w:p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2.掌握PLC控制旋转供料模块编程。</w:t>
            </w:r>
          </w:p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3.掌握PLC接收旋转供料模块的反馈状态编程。</w:t>
            </w: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旋转供料模块的控制编程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现场实操</w:t>
            </w: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旋转供料模块的状态反馈编程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旋转供料模块的调试与验证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gridAfter w:val="4"/>
          <w:wAfter w:w="3790" w:type="pct"/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72" w:type="pct"/>
            <w:gridSpan w:val="2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 w:val="restart"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7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>17日</w:t>
            </w:r>
          </w:p>
        </w:tc>
        <w:tc>
          <w:tcPr>
            <w:tcW w:w="250" w:type="pct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上午</w:t>
            </w:r>
          </w:p>
        </w:tc>
        <w:tc>
          <w:tcPr>
            <w:tcW w:w="501" w:type="pct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30</w:t>
            </w:r>
            <w:r>
              <w:rPr>
                <w:rFonts w:asciiTheme="minorEastAsia" w:hAnsiTheme="minorEastAsia"/>
                <w:szCs w:val="21"/>
              </w:rPr>
              <w:t>-</w:t>
            </w:r>
            <w:r>
              <w:rPr>
                <w:rFonts w:asciiTheme="minorEastAsia" w:hAnsiTheme="minorEastAsia" w:hint="eastAsia"/>
                <w:szCs w:val="21"/>
              </w:rPr>
              <w:t>12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0</w:t>
            </w:r>
          </w:p>
        </w:tc>
        <w:tc>
          <w:tcPr>
            <w:tcW w:w="399" w:type="pct"/>
            <w:gridSpan w:val="2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理论讲解</w:t>
            </w: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相机的安装与参数调试</w:t>
            </w:r>
          </w:p>
        </w:tc>
        <w:tc>
          <w:tcPr>
            <w:tcW w:w="699" w:type="pct"/>
            <w:vMerge w:val="restart"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智能制造</w:t>
            </w:r>
            <w:r>
              <w:rPr>
                <w:rFonts w:asciiTheme="minorEastAsia" w:hAnsiTheme="minorEastAsia"/>
                <w:szCs w:val="21"/>
              </w:rPr>
              <w:t>工程中心</w:t>
            </w:r>
            <w:r w:rsidRPr="006A2BA8">
              <w:rPr>
                <w:rFonts w:asciiTheme="minorEastAsia" w:hAnsiTheme="minorEastAsia" w:hint="eastAsia"/>
                <w:b/>
                <w:szCs w:val="21"/>
              </w:rPr>
              <w:t>2.0</w:t>
            </w:r>
            <w:proofErr w:type="gramStart"/>
            <w:r>
              <w:rPr>
                <w:rFonts w:asciiTheme="minorEastAsia" w:hAnsiTheme="minorEastAsia" w:hint="eastAsia"/>
                <w:b/>
                <w:szCs w:val="21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b/>
                <w:szCs w:val="21"/>
              </w:rPr>
              <w:t>楼</w:t>
            </w:r>
          </w:p>
        </w:tc>
        <w:tc>
          <w:tcPr>
            <w:tcW w:w="1312" w:type="pct"/>
            <w:vMerge w:val="restart"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1.熟悉相机的安装与参数调试。</w:t>
            </w:r>
          </w:p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2.掌握输出法兰工件的形状与位置识别。</w:t>
            </w:r>
          </w:p>
        </w:tc>
      </w:tr>
      <w:tr w:rsidR="006A2BA8" w:rsidRPr="000A13C6" w:rsidTr="000A13C6">
        <w:trPr>
          <w:trHeight w:val="774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输出法兰工件的形状与位置识别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下午</w:t>
            </w:r>
          </w:p>
        </w:tc>
        <w:tc>
          <w:tcPr>
            <w:tcW w:w="501" w:type="pct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14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/>
                <w:szCs w:val="21"/>
              </w:rPr>
              <w:t>0-</w:t>
            </w:r>
            <w:r>
              <w:rPr>
                <w:rFonts w:asciiTheme="minorEastAsia" w:hAnsiTheme="minorEastAsia" w:hint="eastAsia"/>
                <w:szCs w:val="21"/>
              </w:rPr>
              <w:t>17</w:t>
            </w:r>
            <w:r>
              <w:rPr>
                <w:rFonts w:asciiTheme="minorEastAsia" w:hAnsiTheme="minorEastAsia"/>
                <w:szCs w:val="21"/>
              </w:rPr>
              <w:t>:</w:t>
            </w:r>
            <w:r>
              <w:rPr>
                <w:rFonts w:asciiTheme="minorEastAsia" w:hAnsiTheme="minorEastAsia" w:hint="eastAsia"/>
                <w:szCs w:val="21"/>
              </w:rPr>
              <w:t>3</w:t>
            </w:r>
            <w:r>
              <w:rPr>
                <w:rFonts w:asciiTheme="minorEastAsia" w:hAnsiTheme="minorEastAsia"/>
                <w:szCs w:val="21"/>
              </w:rPr>
              <w:t>0</w:t>
            </w:r>
          </w:p>
        </w:tc>
        <w:tc>
          <w:tcPr>
            <w:tcW w:w="399" w:type="pct"/>
            <w:gridSpan w:val="2"/>
            <w:vMerge w:val="restar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现场实操</w:t>
            </w: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相机通信编程</w:t>
            </w:r>
          </w:p>
        </w:tc>
        <w:tc>
          <w:tcPr>
            <w:tcW w:w="699" w:type="pct"/>
            <w:vMerge w:val="restart"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智能制造</w:t>
            </w:r>
            <w:r>
              <w:rPr>
                <w:rFonts w:asciiTheme="minorEastAsia" w:hAnsiTheme="minorEastAsia"/>
                <w:szCs w:val="21"/>
              </w:rPr>
              <w:t>工程中心</w:t>
            </w:r>
            <w:r w:rsidRPr="006A2BA8">
              <w:rPr>
                <w:rFonts w:asciiTheme="minorEastAsia" w:hAnsiTheme="minorEastAsia" w:hint="eastAsia"/>
                <w:b/>
                <w:szCs w:val="21"/>
              </w:rPr>
              <w:t>2.0</w:t>
            </w:r>
            <w:proofErr w:type="gramStart"/>
            <w:r>
              <w:rPr>
                <w:rFonts w:asciiTheme="minorEastAsia" w:hAnsiTheme="minorEastAsia" w:hint="eastAsia"/>
                <w:b/>
                <w:szCs w:val="21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b/>
                <w:szCs w:val="21"/>
              </w:rPr>
              <w:t>楼</w:t>
            </w:r>
          </w:p>
        </w:tc>
        <w:tc>
          <w:tcPr>
            <w:tcW w:w="1312" w:type="pct"/>
            <w:vMerge w:val="restart"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1.熟悉相机的通信方式。</w:t>
            </w:r>
          </w:p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2.掌握工业机器人控制相机拍照编程。</w:t>
            </w:r>
          </w:p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3.掌握工业机器人获取相机图像处理数据。</w:t>
            </w:r>
          </w:p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4.掌握相机的安全区域设置。</w:t>
            </w: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工业机器人控制相机拍照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6A2BA8" w:rsidTr="000A13C6">
        <w:trPr>
          <w:trHeight w:val="340"/>
          <w:jc w:val="center"/>
        </w:trPr>
        <w:tc>
          <w:tcPr>
            <w:tcW w:w="388" w:type="pct"/>
            <w:vMerge/>
            <w:vAlign w:val="center"/>
          </w:tcPr>
          <w:p w:rsidR="006A2BA8" w:rsidRDefault="006A2BA8" w:rsidP="006A2BA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01" w:type="pct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51" w:type="pct"/>
            <w:vAlign w:val="center"/>
          </w:tcPr>
          <w:p w:rsidR="006A2BA8" w:rsidRDefault="006A2BA8" w:rsidP="006A2BA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工业机器人获取相机图像处理数据</w:t>
            </w:r>
          </w:p>
        </w:tc>
        <w:tc>
          <w:tcPr>
            <w:tcW w:w="699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12" w:type="pct"/>
            <w:vMerge/>
            <w:vAlign w:val="center"/>
          </w:tcPr>
          <w:p w:rsidR="006A2BA8" w:rsidRDefault="006A2BA8" w:rsidP="006A2BA8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B75CA1" w:rsidRDefault="00B75CA1">
      <w:pPr>
        <w:spacing w:line="360" w:lineRule="auto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sectPr w:rsidR="00B75CA1">
      <w:pgSz w:w="16838" w:h="11906" w:orient="landscape"/>
      <w:pgMar w:top="1417" w:right="1440" w:bottom="1417" w:left="1440" w:header="851" w:footer="992" w:gutter="0"/>
      <w:cols w:space="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E4B"/>
    <w:rsid w:val="00002176"/>
    <w:rsid w:val="00040316"/>
    <w:rsid w:val="00057EB2"/>
    <w:rsid w:val="000A13C6"/>
    <w:rsid w:val="000A54E0"/>
    <w:rsid w:val="000C01CD"/>
    <w:rsid w:val="000C70A9"/>
    <w:rsid w:val="000E0E4B"/>
    <w:rsid w:val="000F76D6"/>
    <w:rsid w:val="0010622D"/>
    <w:rsid w:val="00121E8E"/>
    <w:rsid w:val="00150933"/>
    <w:rsid w:val="00173E43"/>
    <w:rsid w:val="001F05C4"/>
    <w:rsid w:val="00205E04"/>
    <w:rsid w:val="00234F13"/>
    <w:rsid w:val="002A3E57"/>
    <w:rsid w:val="002C2008"/>
    <w:rsid w:val="002D7646"/>
    <w:rsid w:val="002F48D0"/>
    <w:rsid w:val="002F4A10"/>
    <w:rsid w:val="002F71E1"/>
    <w:rsid w:val="00300F3A"/>
    <w:rsid w:val="00315B39"/>
    <w:rsid w:val="00317C99"/>
    <w:rsid w:val="003263F7"/>
    <w:rsid w:val="0039308A"/>
    <w:rsid w:val="003C4BA5"/>
    <w:rsid w:val="003D6D48"/>
    <w:rsid w:val="003F0B0B"/>
    <w:rsid w:val="003F72E6"/>
    <w:rsid w:val="00410B9E"/>
    <w:rsid w:val="00426308"/>
    <w:rsid w:val="00451E18"/>
    <w:rsid w:val="0045784B"/>
    <w:rsid w:val="00495BC7"/>
    <w:rsid w:val="004A048A"/>
    <w:rsid w:val="004B1A8A"/>
    <w:rsid w:val="004B3146"/>
    <w:rsid w:val="004D36C1"/>
    <w:rsid w:val="004F03DD"/>
    <w:rsid w:val="0050777E"/>
    <w:rsid w:val="00540D51"/>
    <w:rsid w:val="005553D5"/>
    <w:rsid w:val="00583E56"/>
    <w:rsid w:val="005A0C4C"/>
    <w:rsid w:val="005A1092"/>
    <w:rsid w:val="005D157E"/>
    <w:rsid w:val="005D27C4"/>
    <w:rsid w:val="005D6608"/>
    <w:rsid w:val="005F1F75"/>
    <w:rsid w:val="005F3C4C"/>
    <w:rsid w:val="005F4491"/>
    <w:rsid w:val="005F5D9C"/>
    <w:rsid w:val="0061648B"/>
    <w:rsid w:val="00626BB4"/>
    <w:rsid w:val="00652668"/>
    <w:rsid w:val="00674D97"/>
    <w:rsid w:val="00675216"/>
    <w:rsid w:val="0068548B"/>
    <w:rsid w:val="00693038"/>
    <w:rsid w:val="006A2BA8"/>
    <w:rsid w:val="006B1ADB"/>
    <w:rsid w:val="006F7AC7"/>
    <w:rsid w:val="00703A33"/>
    <w:rsid w:val="00704999"/>
    <w:rsid w:val="00712575"/>
    <w:rsid w:val="007158C0"/>
    <w:rsid w:val="0072638D"/>
    <w:rsid w:val="00743C59"/>
    <w:rsid w:val="00744578"/>
    <w:rsid w:val="007705AD"/>
    <w:rsid w:val="007B00BC"/>
    <w:rsid w:val="007D0161"/>
    <w:rsid w:val="008014B1"/>
    <w:rsid w:val="0086180B"/>
    <w:rsid w:val="0087492B"/>
    <w:rsid w:val="00874CC3"/>
    <w:rsid w:val="00892676"/>
    <w:rsid w:val="008D3F7A"/>
    <w:rsid w:val="008E2553"/>
    <w:rsid w:val="00930C37"/>
    <w:rsid w:val="00936A5F"/>
    <w:rsid w:val="00967C96"/>
    <w:rsid w:val="009766A6"/>
    <w:rsid w:val="00A16FFD"/>
    <w:rsid w:val="00A32D2D"/>
    <w:rsid w:val="00A40AAA"/>
    <w:rsid w:val="00A44362"/>
    <w:rsid w:val="00A44938"/>
    <w:rsid w:val="00A515CF"/>
    <w:rsid w:val="00A52976"/>
    <w:rsid w:val="00AB5427"/>
    <w:rsid w:val="00B01587"/>
    <w:rsid w:val="00B06458"/>
    <w:rsid w:val="00B33199"/>
    <w:rsid w:val="00B651F5"/>
    <w:rsid w:val="00B75CA1"/>
    <w:rsid w:val="00B9198B"/>
    <w:rsid w:val="00BA0ECB"/>
    <w:rsid w:val="00BA4CD4"/>
    <w:rsid w:val="00BF62A6"/>
    <w:rsid w:val="00C20431"/>
    <w:rsid w:val="00C2049F"/>
    <w:rsid w:val="00C3072C"/>
    <w:rsid w:val="00C35F68"/>
    <w:rsid w:val="00C40C0D"/>
    <w:rsid w:val="00CA58B9"/>
    <w:rsid w:val="00CB3352"/>
    <w:rsid w:val="00CB6963"/>
    <w:rsid w:val="00CD11E3"/>
    <w:rsid w:val="00CF2D19"/>
    <w:rsid w:val="00D0774F"/>
    <w:rsid w:val="00D13D88"/>
    <w:rsid w:val="00D369E4"/>
    <w:rsid w:val="00D4191E"/>
    <w:rsid w:val="00D46FD3"/>
    <w:rsid w:val="00D65A4A"/>
    <w:rsid w:val="00D76D18"/>
    <w:rsid w:val="00D836B6"/>
    <w:rsid w:val="00D842FC"/>
    <w:rsid w:val="00DA5170"/>
    <w:rsid w:val="00DD2352"/>
    <w:rsid w:val="00DD5E21"/>
    <w:rsid w:val="00DF729B"/>
    <w:rsid w:val="00E1681A"/>
    <w:rsid w:val="00E740E8"/>
    <w:rsid w:val="00E83667"/>
    <w:rsid w:val="00EC1CA4"/>
    <w:rsid w:val="00ED3D01"/>
    <w:rsid w:val="00F061EF"/>
    <w:rsid w:val="00F26AA1"/>
    <w:rsid w:val="00F3569D"/>
    <w:rsid w:val="00F37E3D"/>
    <w:rsid w:val="00F762F5"/>
    <w:rsid w:val="00F9188C"/>
    <w:rsid w:val="00FA1630"/>
    <w:rsid w:val="00FB3DB2"/>
    <w:rsid w:val="00FB5547"/>
    <w:rsid w:val="00FB5D95"/>
    <w:rsid w:val="00FC0E7F"/>
    <w:rsid w:val="01841A39"/>
    <w:rsid w:val="03FE71A9"/>
    <w:rsid w:val="103D553E"/>
    <w:rsid w:val="1072128B"/>
    <w:rsid w:val="15C93DEC"/>
    <w:rsid w:val="1F1F51D6"/>
    <w:rsid w:val="2F3C0328"/>
    <w:rsid w:val="35E76267"/>
    <w:rsid w:val="48CB185D"/>
    <w:rsid w:val="4AC50600"/>
    <w:rsid w:val="5265632C"/>
    <w:rsid w:val="52761E01"/>
    <w:rsid w:val="54981CBE"/>
    <w:rsid w:val="70F332FA"/>
    <w:rsid w:val="77F1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C81FC"/>
  <w15:docId w15:val="{F857CF5D-563E-4D1C-8EFE-F832CA35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217</Words>
  <Characters>1239</Characters>
  <Application>Microsoft Office Word</Application>
  <DocSecurity>0</DocSecurity>
  <Lines>10</Lines>
  <Paragraphs>2</Paragraphs>
  <ScaleCrop>false</ScaleCrop>
  <Company>Microsoft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hhm</dc:creator>
  <cp:lastModifiedBy>Micorosoft</cp:lastModifiedBy>
  <cp:revision>78</cp:revision>
  <cp:lastPrinted>2018-03-26T07:11:00Z</cp:lastPrinted>
  <dcterms:created xsi:type="dcterms:W3CDTF">2020-04-30T04:53:00Z</dcterms:created>
  <dcterms:modified xsi:type="dcterms:W3CDTF">2020-07-10T05:03:00Z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